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広川町公告</w:t>
      </w:r>
    </w:p>
    <w:p>
      <w:pPr>
        <w:pStyle w:val="0"/>
        <w:rPr>
          <w:rFonts w:hint="default"/>
        </w:rPr>
      </w:pPr>
    </w:p>
    <w:p>
      <w:pPr>
        <w:pStyle w:val="0"/>
        <w:rPr>
          <w:rFonts w:hint="default"/>
          <w:sz w:val="24"/>
        </w:rPr>
      </w:pPr>
      <w:r>
        <w:rPr>
          <w:rFonts w:hint="eastAsia"/>
          <w:sz w:val="24"/>
        </w:rPr>
        <w:t>　</w:t>
      </w:r>
      <w:r>
        <w:rPr>
          <w:rFonts w:hint="default"/>
          <w:sz w:val="24"/>
        </w:rPr>
        <w:t>令和８年度</w:t>
      </w:r>
      <w:r>
        <w:rPr>
          <w:rFonts w:hint="default"/>
          <w:sz w:val="24"/>
        </w:rPr>
        <w:t xml:space="preserve"> </w:t>
      </w:r>
      <w:r>
        <w:rPr>
          <w:rFonts w:hint="default"/>
          <w:sz w:val="24"/>
        </w:rPr>
        <w:t>持続可能なまちづくりに向けた移住定住等推進プロジェクト構築業務委託</w:t>
      </w:r>
      <w:r>
        <w:rPr>
          <w:rFonts w:hint="eastAsia"/>
          <w:sz w:val="24"/>
        </w:rPr>
        <w:t>に係る公募型プロポーザルの手続きを以下のとおり開始しますので公告します。</w:t>
      </w:r>
    </w:p>
    <w:p>
      <w:pPr>
        <w:pStyle w:val="0"/>
        <w:rPr>
          <w:rFonts w:hint="default"/>
          <w:sz w:val="28"/>
        </w:rPr>
      </w:pPr>
    </w:p>
    <w:p>
      <w:pPr>
        <w:pStyle w:val="0"/>
        <w:tabs>
          <w:tab w:val="left" w:leader="none" w:pos="7088"/>
        </w:tabs>
        <w:ind w:right="1415" w:rightChars="643"/>
        <w:jc w:val="right"/>
        <w:rPr>
          <w:rFonts w:hint="default"/>
          <w:sz w:val="24"/>
        </w:rPr>
      </w:pPr>
      <w:r>
        <w:rPr>
          <w:rFonts w:hint="eastAsia"/>
          <w:sz w:val="24"/>
        </w:rPr>
        <w:t>令和</w:t>
      </w:r>
      <w:r>
        <w:rPr>
          <w:rFonts w:hint="default"/>
          <w:sz w:val="24"/>
        </w:rPr>
        <w:t>8</w:t>
      </w:r>
      <w:r>
        <w:rPr>
          <w:rFonts w:hint="eastAsia"/>
          <w:sz w:val="24"/>
        </w:rPr>
        <w:t>年</w:t>
      </w:r>
      <w:r>
        <w:rPr>
          <w:rFonts w:hint="default"/>
          <w:sz w:val="24"/>
        </w:rPr>
        <w:t>6</w:t>
      </w:r>
      <w:r>
        <w:rPr>
          <w:rFonts w:hint="eastAsia"/>
          <w:sz w:val="24"/>
        </w:rPr>
        <w:t>月</w:t>
      </w:r>
      <w:r>
        <w:rPr>
          <w:rFonts w:hint="default"/>
          <w:sz w:val="24"/>
        </w:rPr>
        <w:t>2</w:t>
      </w:r>
      <w:r>
        <w:rPr>
          <w:rFonts w:hint="eastAsia"/>
          <w:sz w:val="24"/>
        </w:rPr>
        <w:t>２日</w:t>
      </w:r>
    </w:p>
    <w:p>
      <w:pPr>
        <w:pStyle w:val="0"/>
        <w:ind w:right="422" w:rightChars="192"/>
        <w:jc w:val="right"/>
        <w:rPr>
          <w:rFonts w:hint="default"/>
          <w:sz w:val="24"/>
        </w:rPr>
      </w:pPr>
    </w:p>
    <w:p>
      <w:pPr>
        <w:pStyle w:val="0"/>
        <w:ind w:right="847" w:rightChars="385"/>
        <w:jc w:val="right"/>
        <w:rPr>
          <w:rFonts w:hint="default"/>
          <w:sz w:val="24"/>
        </w:rPr>
      </w:pPr>
      <w:r>
        <w:rPr>
          <w:rFonts w:hint="eastAsia"/>
          <w:sz w:val="24"/>
        </w:rPr>
        <w:t>広川町長　氷室健太郎</w:t>
      </w:r>
    </w:p>
    <w:p>
      <w:pPr>
        <w:pStyle w:val="0"/>
        <w:rPr>
          <w:rFonts w:hint="default"/>
        </w:rPr>
      </w:pPr>
    </w:p>
    <w:p>
      <w:pPr>
        <w:pStyle w:val="32"/>
        <w:numPr>
          <w:ilvl w:val="0"/>
          <w:numId w:val="1"/>
        </w:numPr>
        <w:spacing w:line="276" w:lineRule="auto"/>
        <w:rPr>
          <w:rFonts w:hint="default"/>
          <w:sz w:val="24"/>
        </w:rPr>
      </w:pPr>
      <w:r>
        <w:rPr>
          <w:rFonts w:hint="eastAsia"/>
          <w:sz w:val="24"/>
        </w:rPr>
        <w:t>業務の概要</w:t>
      </w:r>
    </w:p>
    <w:p>
      <w:pPr>
        <w:pStyle w:val="0"/>
        <w:spacing w:line="276" w:lineRule="auto"/>
        <w:ind w:left="565" w:leftChars="257"/>
        <w:rPr>
          <w:rFonts w:hint="default" w:ascii="ＭＳ 明朝" w:hAnsi="ＭＳ 明朝" w:eastAsia="ＭＳ 明朝"/>
          <w:sz w:val="21"/>
        </w:rPr>
      </w:pPr>
      <w:r>
        <w:rPr>
          <w:rFonts w:hint="eastAsia" w:ascii="ＭＳ 明朝" w:hAnsi="ＭＳ 明朝" w:eastAsia="ＭＳ 明朝"/>
        </w:rPr>
        <w:t>　</w:t>
      </w:r>
      <w:r>
        <w:rPr>
          <w:rFonts w:hint="eastAsia" w:eastAsia="ＭＳ 明朝"/>
          <w:sz w:val="21"/>
        </w:rPr>
        <w:t>本業務は、</w:t>
      </w:r>
      <w:r>
        <w:rPr>
          <w:rFonts w:hint="default" w:eastAsia="ＭＳ 明朝"/>
          <w:sz w:val="21"/>
        </w:rPr>
        <w:t>町内に眠る「利活用可能な既存ストック（既存住宅等）」</w:t>
      </w:r>
      <w:r>
        <w:rPr>
          <w:rFonts w:hint="eastAsia" w:eastAsia="ＭＳ 明朝"/>
          <w:sz w:val="21"/>
        </w:rPr>
        <w:t>を単なる課題ではなく「地域資源（資産）」として捉え直し、行政主導の改修に留まらず、民間主体の自走可能な事業スキーム構築を目指すものである。折しも、上広川校区においては国道</w:t>
      </w:r>
      <w:r>
        <w:rPr>
          <w:rFonts w:hint="eastAsia" w:eastAsia="ＭＳ 明朝"/>
          <w:sz w:val="21"/>
        </w:rPr>
        <w:t>3</w:t>
      </w:r>
      <w:r>
        <w:rPr>
          <w:rFonts w:hint="eastAsia" w:eastAsia="ＭＳ 明朝"/>
          <w:sz w:val="21"/>
        </w:rPr>
        <w:t>号広川八女バイパスの新設（ハード面のインフラ整備）や、上広川小学校の移転新築（ソフト面の教育・子育て環境のアップデート）といった大きな転換期を迎えている。本業務では、こうした社会背景や地域の好機、周辺地域との広域連携を最大限に活かし、移住定住と創業支援を両輪とした次年度以降の本格的な社会実装（プロジェクト化）を見据えた具体的な仕組みの構築およびプロジェクトの立案を行うことを目的とする。なお、</w:t>
      </w:r>
      <w:r>
        <w:rPr>
          <w:rFonts w:hint="default" w:eastAsia="ＭＳ 明朝"/>
          <w:sz w:val="21"/>
        </w:rPr>
        <w:t>本業務の範囲は、別紙「</w:t>
      </w:r>
      <w:r>
        <w:rPr>
          <w:rFonts w:hint="eastAsia" w:eastAsia="ＭＳ 明朝"/>
          <w:sz w:val="21"/>
        </w:rPr>
        <w:t>令和８年度</w:t>
      </w:r>
      <w:r>
        <w:rPr>
          <w:rFonts w:hint="eastAsia" w:eastAsia="ＭＳ 明朝"/>
          <w:sz w:val="21"/>
        </w:rPr>
        <w:t xml:space="preserve"> </w:t>
      </w:r>
      <w:r>
        <w:rPr>
          <w:rFonts w:hint="eastAsia" w:eastAsia="ＭＳ 明朝"/>
          <w:sz w:val="21"/>
        </w:rPr>
        <w:t>持続可能なまちづくりに向けた移住定住等推進プロジェクト構築業務</w:t>
      </w:r>
      <w:r>
        <w:rPr>
          <w:rFonts w:hint="default" w:eastAsia="ＭＳ 明朝"/>
          <w:sz w:val="21"/>
        </w:rPr>
        <w:t>仕様書」</w:t>
      </w:r>
      <w:r>
        <w:rPr>
          <w:rFonts w:hint="eastAsia" w:eastAsia="ＭＳ 明朝"/>
          <w:sz w:val="21"/>
        </w:rPr>
        <w:t>のとおりとする</w:t>
      </w:r>
      <w:r>
        <w:rPr>
          <w:rFonts w:hint="default" w:eastAsia="ＭＳ 明朝"/>
          <w:sz w:val="21"/>
        </w:rPr>
        <w:t>。</w:t>
      </w:r>
    </w:p>
    <w:p>
      <w:pPr>
        <w:pStyle w:val="0"/>
        <w:spacing w:line="276" w:lineRule="auto"/>
        <w:ind w:left="565" w:leftChars="257"/>
        <w:rPr>
          <w:rFonts w:hint="default"/>
        </w:rPr>
      </w:pPr>
      <w:bookmarkStart w:id="0" w:name="_GoBack"/>
      <w:bookmarkEnd w:id="0"/>
    </w:p>
    <w:p>
      <w:pPr>
        <w:pStyle w:val="32"/>
        <w:numPr>
          <w:ilvl w:val="0"/>
          <w:numId w:val="1"/>
        </w:numPr>
        <w:spacing w:line="276" w:lineRule="auto"/>
        <w:rPr>
          <w:rFonts w:hint="default"/>
          <w:sz w:val="24"/>
        </w:rPr>
      </w:pPr>
      <w:r>
        <w:rPr>
          <w:rFonts w:hint="eastAsia"/>
          <w:sz w:val="24"/>
        </w:rPr>
        <w:t>参加資格要件</w:t>
      </w:r>
    </w:p>
    <w:p>
      <w:pPr>
        <w:pStyle w:val="0"/>
        <w:ind w:left="565" w:leftChars="257"/>
        <w:rPr>
          <w:rFonts w:hint="default" w:eastAsia="ＭＳ 明朝"/>
          <w:sz w:val="21"/>
        </w:rPr>
      </w:pPr>
      <w:r>
        <w:rPr>
          <w:rFonts w:hint="eastAsia" w:ascii="ＭＳ 明朝" w:hAnsi="ＭＳ 明朝" w:eastAsia="ＭＳ 明朝"/>
          <w:sz w:val="21"/>
        </w:rPr>
        <w:t>　</w:t>
      </w:r>
      <w:r>
        <w:rPr>
          <w:rFonts w:hint="default" w:eastAsia="ＭＳ 明朝"/>
          <w:sz w:val="21"/>
        </w:rPr>
        <w:t>参加表明の提出期限日</w:t>
      </w:r>
      <w:r>
        <w:rPr>
          <w:rFonts w:hint="default" w:eastAsia="ＭＳ 明朝"/>
          <w:sz w:val="21"/>
        </w:rPr>
        <w:t>(</w:t>
      </w:r>
      <w:r>
        <w:rPr>
          <w:rFonts w:hint="default" w:eastAsia="ＭＳ 明朝"/>
          <w:sz w:val="21"/>
        </w:rPr>
        <w:t>以下「基準日」という。</w:t>
      </w:r>
      <w:r>
        <w:rPr>
          <w:rFonts w:hint="default" w:eastAsia="ＭＳ 明朝"/>
          <w:sz w:val="21"/>
        </w:rPr>
        <w:t>)</w:t>
      </w:r>
      <w:r>
        <w:rPr>
          <w:rFonts w:hint="default" w:eastAsia="ＭＳ 明朝"/>
          <w:sz w:val="21"/>
        </w:rPr>
        <w:t>において、次に掲げる要件を全て満たす者とする。なお、基準日から契約締結までの間に、次に掲げる要件を一つでも満たさなくなった場合は、参加資格を喪失するものとする。</w:t>
      </w:r>
    </w:p>
    <w:p>
      <w:pPr>
        <w:pStyle w:val="32"/>
        <w:widowControl w:val="0"/>
        <w:numPr>
          <w:ilvl w:val="0"/>
          <w:numId w:val="2"/>
        </w:numPr>
        <w:ind w:left="925" w:leftChars="257"/>
        <w:contextualSpacing w:val="0"/>
        <w:jc w:val="both"/>
        <w:rPr>
          <w:rFonts w:hint="default" w:eastAsia="ＭＳ 明朝"/>
          <w:sz w:val="21"/>
        </w:rPr>
      </w:pPr>
      <w:r>
        <w:rPr>
          <w:rFonts w:hint="default" w:eastAsia="ＭＳ 明朝"/>
          <w:sz w:val="21"/>
        </w:rPr>
        <w:t>地方自治法施行令</w:t>
      </w:r>
      <w:r>
        <w:rPr>
          <w:rFonts w:hint="default" w:eastAsia="ＭＳ 明朝"/>
          <w:sz w:val="21"/>
        </w:rPr>
        <w:t>(</w:t>
      </w:r>
      <w:r>
        <w:rPr>
          <w:rFonts w:hint="default" w:eastAsia="ＭＳ 明朝"/>
          <w:sz w:val="21"/>
        </w:rPr>
        <w:t>昭和</w:t>
      </w:r>
      <w:r>
        <w:rPr>
          <w:rFonts w:hint="default" w:eastAsia="ＭＳ 明朝"/>
          <w:sz w:val="21"/>
        </w:rPr>
        <w:t>22</w:t>
      </w:r>
      <w:r>
        <w:rPr>
          <w:rFonts w:hint="default" w:eastAsia="ＭＳ 明朝"/>
          <w:sz w:val="21"/>
        </w:rPr>
        <w:t>年政令</w:t>
      </w:r>
      <w:r>
        <w:rPr>
          <w:rFonts w:hint="default" w:eastAsia="ＭＳ 明朝"/>
          <w:sz w:val="21"/>
        </w:rPr>
        <w:t>16</w:t>
      </w:r>
      <w:r>
        <w:rPr>
          <w:rFonts w:hint="default" w:eastAsia="ＭＳ 明朝"/>
          <w:sz w:val="21"/>
        </w:rPr>
        <w:t>号</w:t>
      </w:r>
      <w:r>
        <w:rPr>
          <w:rFonts w:hint="default" w:eastAsia="ＭＳ 明朝"/>
          <w:sz w:val="21"/>
        </w:rPr>
        <w:t>)</w:t>
      </w:r>
      <w:r>
        <w:rPr>
          <w:rFonts w:hint="default" w:eastAsia="ＭＳ 明朝"/>
          <w:sz w:val="21"/>
        </w:rPr>
        <w:t>第</w:t>
      </w:r>
      <w:r>
        <w:rPr>
          <w:rFonts w:hint="default" w:eastAsia="ＭＳ 明朝"/>
          <w:sz w:val="21"/>
        </w:rPr>
        <w:t>167</w:t>
      </w:r>
      <w:r>
        <w:rPr>
          <w:rFonts w:hint="default" w:eastAsia="ＭＳ 明朝"/>
          <w:sz w:val="21"/>
        </w:rPr>
        <w:t>条の</w:t>
      </w:r>
      <w:r>
        <w:rPr>
          <w:rFonts w:hint="default" w:eastAsia="ＭＳ 明朝"/>
          <w:sz w:val="21"/>
        </w:rPr>
        <w:t>4</w:t>
      </w:r>
      <w:r>
        <w:rPr>
          <w:rFonts w:hint="default" w:eastAsia="ＭＳ 明朝"/>
          <w:sz w:val="21"/>
        </w:rPr>
        <w:t>の規定により、入札参加制限を受けていない者であること。</w:t>
      </w:r>
    </w:p>
    <w:p>
      <w:pPr>
        <w:pStyle w:val="32"/>
        <w:widowControl w:val="0"/>
        <w:numPr>
          <w:ilvl w:val="0"/>
          <w:numId w:val="2"/>
        </w:numPr>
        <w:ind w:left="925" w:leftChars="257"/>
        <w:contextualSpacing w:val="0"/>
        <w:jc w:val="both"/>
        <w:rPr>
          <w:rFonts w:hint="default" w:eastAsia="ＭＳ 明朝"/>
          <w:sz w:val="21"/>
        </w:rPr>
      </w:pPr>
      <w:r>
        <w:rPr>
          <w:rFonts w:hint="default" w:eastAsia="ＭＳ 明朝"/>
          <w:sz w:val="21"/>
        </w:rPr>
        <w:t>暴力団員による不当な行為の防止等に関する法律</w:t>
      </w:r>
      <w:r>
        <w:rPr>
          <w:rFonts w:hint="default" w:eastAsia="ＭＳ 明朝"/>
          <w:sz w:val="21"/>
        </w:rPr>
        <w:t>(</w:t>
      </w:r>
      <w:r>
        <w:rPr>
          <w:rFonts w:hint="default" w:eastAsia="ＭＳ 明朝"/>
          <w:sz w:val="21"/>
        </w:rPr>
        <w:t>平成</w:t>
      </w:r>
      <w:r>
        <w:rPr>
          <w:rFonts w:hint="default" w:eastAsia="ＭＳ 明朝"/>
          <w:sz w:val="21"/>
        </w:rPr>
        <w:t>3</w:t>
      </w:r>
      <w:r>
        <w:rPr>
          <w:rFonts w:hint="default" w:eastAsia="ＭＳ 明朝"/>
          <w:sz w:val="21"/>
        </w:rPr>
        <w:t>年法律第</w:t>
      </w:r>
      <w:r>
        <w:rPr>
          <w:rFonts w:hint="default" w:eastAsia="ＭＳ 明朝"/>
          <w:sz w:val="21"/>
        </w:rPr>
        <w:t>77</w:t>
      </w:r>
      <w:r>
        <w:rPr>
          <w:rFonts w:hint="default" w:eastAsia="ＭＳ 明朝"/>
          <w:sz w:val="21"/>
        </w:rPr>
        <w:t>号</w:t>
      </w:r>
      <w:r>
        <w:rPr>
          <w:rFonts w:hint="default" w:eastAsia="ＭＳ 明朝"/>
          <w:sz w:val="21"/>
        </w:rPr>
        <w:t>)</w:t>
      </w:r>
      <w:r>
        <w:rPr>
          <w:rFonts w:hint="default" w:eastAsia="ＭＳ 明朝"/>
          <w:sz w:val="21"/>
        </w:rPr>
        <w:t>第</w:t>
      </w:r>
      <w:r>
        <w:rPr>
          <w:rFonts w:hint="default" w:eastAsia="ＭＳ 明朝"/>
          <w:sz w:val="21"/>
        </w:rPr>
        <w:t>32</w:t>
      </w:r>
      <w:r>
        <w:rPr>
          <w:rFonts w:hint="default" w:eastAsia="ＭＳ 明朝"/>
          <w:sz w:val="21"/>
        </w:rPr>
        <w:t>条第</w:t>
      </w:r>
      <w:r>
        <w:rPr>
          <w:rFonts w:hint="default" w:eastAsia="ＭＳ 明朝"/>
          <w:sz w:val="21"/>
        </w:rPr>
        <w:t>1</w:t>
      </w:r>
      <w:r>
        <w:rPr>
          <w:rFonts w:hint="default" w:eastAsia="ＭＳ 明朝"/>
          <w:sz w:val="21"/>
        </w:rPr>
        <w:t>項各号に掲げる者でないこと。</w:t>
      </w:r>
    </w:p>
    <w:p>
      <w:pPr>
        <w:pStyle w:val="32"/>
        <w:widowControl w:val="0"/>
        <w:numPr>
          <w:ilvl w:val="0"/>
          <w:numId w:val="2"/>
        </w:numPr>
        <w:ind w:left="925" w:leftChars="257"/>
        <w:contextualSpacing w:val="0"/>
        <w:jc w:val="both"/>
        <w:rPr>
          <w:rFonts w:hint="default" w:eastAsia="ＭＳ 明朝"/>
          <w:sz w:val="21"/>
        </w:rPr>
      </w:pPr>
      <w:r>
        <w:rPr>
          <w:rFonts w:hint="default" w:eastAsia="ＭＳ 明朝"/>
          <w:sz w:val="21"/>
        </w:rPr>
        <w:t>広川町長から指名停止を受けていない者であること。</w:t>
      </w:r>
    </w:p>
    <w:p>
      <w:pPr>
        <w:pStyle w:val="32"/>
        <w:widowControl w:val="0"/>
        <w:numPr>
          <w:ilvl w:val="0"/>
          <w:numId w:val="2"/>
        </w:numPr>
        <w:ind w:left="925" w:leftChars="257"/>
        <w:contextualSpacing w:val="0"/>
        <w:jc w:val="both"/>
        <w:rPr>
          <w:rFonts w:hint="default" w:eastAsia="ＭＳ 明朝"/>
          <w:sz w:val="21"/>
        </w:rPr>
      </w:pPr>
      <w:r>
        <w:rPr>
          <w:rFonts w:hint="default" w:eastAsia="ＭＳ 明朝"/>
          <w:sz w:val="21"/>
        </w:rPr>
        <w:t>本町の</w:t>
      </w:r>
      <w:r>
        <w:rPr>
          <w:rFonts w:hint="eastAsia" w:eastAsia="ＭＳ 明朝"/>
          <w:sz w:val="21"/>
        </w:rPr>
        <w:t>令和８・９・１０</w:t>
      </w:r>
      <w:r>
        <w:rPr>
          <w:rFonts w:hint="default" w:eastAsia="ＭＳ 明朝"/>
          <w:sz w:val="21"/>
        </w:rPr>
        <w:t>年度入札参加資格業者名簿に登録された者であること。</w:t>
      </w:r>
    </w:p>
    <w:p>
      <w:pPr>
        <w:pStyle w:val="0"/>
        <w:spacing w:line="276" w:lineRule="auto"/>
        <w:rPr>
          <w:rFonts w:hint="eastAsia"/>
        </w:rPr>
      </w:pPr>
    </w:p>
    <w:p>
      <w:pPr>
        <w:pStyle w:val="32"/>
        <w:numPr>
          <w:ilvl w:val="0"/>
          <w:numId w:val="1"/>
        </w:numPr>
        <w:spacing w:line="276" w:lineRule="auto"/>
        <w:rPr>
          <w:rFonts w:hint="default"/>
          <w:sz w:val="24"/>
        </w:rPr>
      </w:pPr>
      <w:r>
        <w:rPr>
          <w:rFonts w:hint="eastAsia"/>
          <w:sz w:val="24"/>
        </w:rPr>
        <w:t>選定条件</w:t>
      </w:r>
    </w:p>
    <w:p>
      <w:pPr>
        <w:pStyle w:val="32"/>
        <w:spacing w:line="276" w:lineRule="auto"/>
        <w:ind w:left="426"/>
        <w:rPr>
          <w:rFonts w:hint="default" w:ascii="ＭＳ 明朝" w:hAnsi="ＭＳ 明朝" w:eastAsia="ＭＳ 明朝"/>
          <w:sz w:val="21"/>
        </w:rPr>
      </w:pPr>
      <w:r>
        <w:rPr>
          <w:rFonts w:hint="eastAsia" w:ascii="ＭＳ 明朝" w:hAnsi="ＭＳ 明朝" w:eastAsia="ＭＳ 明朝"/>
          <w:sz w:val="21"/>
        </w:rPr>
        <w:t>　提出された企画提案書等や、</w:t>
      </w:r>
      <w:r>
        <w:rPr>
          <w:rFonts w:hint="default" w:ascii="ＭＳ 明朝" w:hAnsi="ＭＳ 明朝" w:eastAsia="ＭＳ 明朝"/>
          <w:sz w:val="21"/>
        </w:rPr>
        <w:t>プレゼン</w:t>
      </w:r>
      <w:r>
        <w:rPr>
          <w:rFonts w:hint="eastAsia" w:ascii="ＭＳ 明朝" w:hAnsi="ＭＳ 明朝" w:eastAsia="ＭＳ 明朝"/>
          <w:sz w:val="21"/>
        </w:rPr>
        <w:t>テーションにより、参加者を審査・採点し、その総評点により参加者に順位を付け、受託候補者を選考する。</w:t>
      </w:r>
    </w:p>
    <w:p>
      <w:pPr>
        <w:pStyle w:val="32"/>
        <w:spacing w:line="276" w:lineRule="auto"/>
        <w:ind w:left="420"/>
        <w:rPr>
          <w:rFonts w:hint="default"/>
        </w:rPr>
      </w:pPr>
    </w:p>
    <w:p>
      <w:pPr>
        <w:pStyle w:val="32"/>
        <w:numPr>
          <w:ilvl w:val="0"/>
          <w:numId w:val="1"/>
        </w:numPr>
        <w:spacing w:line="276" w:lineRule="auto"/>
        <w:rPr>
          <w:rFonts w:hint="default"/>
          <w:sz w:val="24"/>
        </w:rPr>
      </w:pPr>
      <w:r>
        <w:rPr>
          <w:rFonts w:hint="eastAsia"/>
          <w:sz w:val="24"/>
        </w:rPr>
        <w:t>スケジュール</w:t>
      </w:r>
    </w:p>
    <w:p>
      <w:pPr>
        <w:pStyle w:val="32"/>
        <w:ind w:left="420"/>
        <w:rPr>
          <w:rFonts w:hint="default" w:ascii="ＭＳ 明朝" w:hAnsi="ＭＳ 明朝" w:eastAsia="ＭＳ 明朝"/>
          <w:sz w:val="21"/>
        </w:rPr>
      </w:pPr>
      <w:r>
        <w:rPr>
          <w:rFonts w:hint="eastAsia" w:ascii="ＭＳ 明朝" w:hAnsi="ＭＳ 明朝" w:eastAsia="ＭＳ 明朝"/>
          <w:sz w:val="21"/>
        </w:rPr>
        <w:t>　本</w:t>
      </w:r>
      <w:r>
        <w:rPr>
          <w:rFonts w:hint="default" w:ascii="ＭＳ 明朝" w:hAnsi="ＭＳ 明朝" w:eastAsia="ＭＳ 明朝"/>
          <w:sz w:val="21"/>
        </w:rPr>
        <w:t>プロポーザル</w:t>
      </w:r>
      <w:r>
        <w:rPr>
          <w:rFonts w:hint="eastAsia" w:ascii="ＭＳ 明朝" w:hAnsi="ＭＳ 明朝" w:eastAsia="ＭＳ 明朝"/>
          <w:sz w:val="21"/>
        </w:rPr>
        <w:t>の実施スケジュールは次のとおりとする。た</w:t>
      </w:r>
      <w:r>
        <w:rPr>
          <w:rFonts w:hint="default" w:ascii="ＭＳ 明朝" w:hAnsi="ＭＳ 明朝" w:eastAsia="ＭＳ 明朝"/>
          <w:sz w:val="21"/>
        </w:rPr>
        <w:t>だ</w:t>
      </w:r>
      <w:r>
        <w:rPr>
          <w:rFonts w:hint="eastAsia" w:ascii="ＭＳ 明朝" w:hAnsi="ＭＳ 明朝" w:eastAsia="ＭＳ 明朝"/>
          <w:sz w:val="21"/>
        </w:rPr>
        <w:t>し、あくまで予定</w:t>
      </w:r>
      <w:r>
        <w:rPr>
          <w:rFonts w:hint="default" w:ascii="ＭＳ 明朝" w:hAnsi="ＭＳ 明朝" w:eastAsia="ＭＳ 明朝"/>
          <w:sz w:val="21"/>
        </w:rPr>
        <w:t>で</w:t>
      </w:r>
      <w:r>
        <w:rPr>
          <w:rFonts w:hint="eastAsia" w:ascii="ＭＳ 明朝" w:hAnsi="ＭＳ 明朝" w:eastAsia="ＭＳ 明朝"/>
          <w:sz w:val="21"/>
        </w:rPr>
        <w:t>あり、状況により変更になった場合は、随時交渉できるものとする。</w:t>
      </w:r>
    </w:p>
    <w:p>
      <w:pPr>
        <w:pStyle w:val="32"/>
        <w:spacing w:line="276" w:lineRule="auto"/>
        <w:ind w:left="420"/>
        <w:rPr>
          <w:rFonts w:hint="default"/>
          <w:sz w:val="24"/>
        </w:rPr>
      </w:pPr>
    </w:p>
    <w:tbl>
      <w:tblPr>
        <w:tblStyle w:val="51"/>
        <w:tblW w:w="8096" w:type="dxa"/>
        <w:tblInd w:w="392" w:type="dxa"/>
        <w:tblLayout w:type="fixed"/>
        <w:tblLook w:firstRow="1" w:lastRow="0" w:firstColumn="1" w:lastColumn="0" w:noHBand="0" w:noVBand="1" w:val="04A0"/>
      </w:tblPr>
      <w:tblGrid>
        <w:gridCol w:w="2268"/>
        <w:gridCol w:w="2835"/>
        <w:gridCol w:w="2993"/>
      </w:tblGrid>
      <w:tr>
        <w:trPr/>
        <w:tc>
          <w:tcPr>
            <w:tcW w:w="2268" w:type="dxa"/>
            <w:vAlign w:val="center"/>
          </w:tcPr>
          <w:p>
            <w:pPr>
              <w:pStyle w:val="0"/>
              <w:ind w:left="284" w:hanging="284" w:hangingChars="142"/>
              <w:jc w:val="center"/>
              <w:rPr>
                <w:rFonts w:hint="default" w:eastAsia="ＭＳ 明朝"/>
                <w:sz w:val="20"/>
              </w:rPr>
            </w:pPr>
            <w:r>
              <w:rPr>
                <w:rFonts w:hint="default" w:eastAsia="ＭＳ 明朝"/>
                <w:sz w:val="20"/>
              </w:rPr>
              <w:t>内容</w:t>
            </w:r>
          </w:p>
        </w:tc>
        <w:tc>
          <w:tcPr>
            <w:tcW w:w="2835" w:type="dxa"/>
            <w:vAlign w:val="center"/>
          </w:tcPr>
          <w:p>
            <w:pPr>
              <w:pStyle w:val="0"/>
              <w:jc w:val="center"/>
              <w:rPr>
                <w:rFonts w:hint="default" w:eastAsia="ＭＳ 明朝"/>
                <w:sz w:val="20"/>
              </w:rPr>
            </w:pPr>
            <w:r>
              <w:rPr>
                <w:rFonts w:hint="default" w:eastAsia="ＭＳ 明朝"/>
                <w:sz w:val="20"/>
              </w:rPr>
              <w:t>日程</w:t>
            </w:r>
          </w:p>
        </w:tc>
        <w:tc>
          <w:tcPr>
            <w:tcW w:w="2993" w:type="dxa"/>
            <w:vAlign w:val="center"/>
          </w:tcPr>
          <w:p>
            <w:pPr>
              <w:pStyle w:val="0"/>
              <w:jc w:val="center"/>
              <w:rPr>
                <w:rFonts w:hint="default" w:eastAsia="ＭＳ 明朝"/>
                <w:sz w:val="20"/>
              </w:rPr>
            </w:pPr>
            <w:r>
              <w:rPr>
                <w:rFonts w:hint="default" w:eastAsia="ＭＳ 明朝"/>
                <w:sz w:val="20"/>
              </w:rPr>
              <w:t>摘要</w:t>
            </w:r>
          </w:p>
        </w:tc>
      </w:tr>
      <w:tr>
        <w:trPr/>
        <w:tc>
          <w:tcPr>
            <w:tcW w:w="2268" w:type="dxa"/>
            <w:vAlign w:val="center"/>
          </w:tcPr>
          <w:p>
            <w:pPr>
              <w:pStyle w:val="0"/>
              <w:rPr>
                <w:rFonts w:hint="eastAsia" w:eastAsia="ＭＳ 明朝"/>
                <w:sz w:val="20"/>
              </w:rPr>
            </w:pPr>
            <w:r>
              <w:rPr>
                <w:rFonts w:hint="default" w:eastAsia="ＭＳ 明朝"/>
                <w:sz w:val="20"/>
              </w:rPr>
              <w:t>プロポーザルの公告</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6</w:t>
            </w:r>
            <w:r>
              <w:rPr>
                <w:rFonts w:hint="default" w:eastAsia="ＭＳ 明朝"/>
                <w:sz w:val="20"/>
              </w:rPr>
              <w:t>月</w:t>
            </w:r>
            <w:r>
              <w:rPr>
                <w:rFonts w:hint="default" w:eastAsia="ＭＳ 明朝"/>
                <w:sz w:val="20"/>
              </w:rPr>
              <w:t>2</w:t>
            </w:r>
            <w:r>
              <w:rPr>
                <w:rFonts w:hint="eastAsia" w:eastAsia="ＭＳ 明朝"/>
                <w:sz w:val="20"/>
              </w:rPr>
              <w:t>2</w:t>
            </w:r>
            <w:r>
              <w:rPr>
                <w:rFonts w:hint="default" w:eastAsia="ＭＳ 明朝"/>
                <w:sz w:val="20"/>
              </w:rPr>
              <w:t>日（</w:t>
            </w:r>
            <w:r>
              <w:rPr>
                <w:rFonts w:hint="eastAsia" w:eastAsia="ＭＳ 明朝"/>
                <w:sz w:val="20"/>
              </w:rPr>
              <w:t>月曜</w:t>
            </w:r>
            <w:r>
              <w:rPr>
                <w:rFonts w:hint="default" w:eastAsia="ＭＳ 明朝"/>
                <w:sz w:val="20"/>
              </w:rPr>
              <w:t>）</w:t>
            </w:r>
          </w:p>
        </w:tc>
        <w:tc>
          <w:tcPr>
            <w:tcW w:w="2993" w:type="dxa"/>
            <w:vAlign w:val="top"/>
          </w:tcPr>
          <w:p>
            <w:pPr>
              <w:pStyle w:val="0"/>
              <w:rPr>
                <w:rFonts w:hint="default" w:eastAsia="ＭＳ 明朝"/>
                <w:sz w:val="20"/>
              </w:rPr>
            </w:pPr>
            <w:r>
              <w:rPr>
                <w:rFonts w:hint="default" w:eastAsia="ＭＳ 明朝"/>
                <w:sz w:val="20"/>
              </w:rPr>
              <w:t>本町の掲示板、ホームページに掲載</w:t>
            </w:r>
          </w:p>
        </w:tc>
      </w:tr>
      <w:tr>
        <w:trPr/>
        <w:tc>
          <w:tcPr>
            <w:tcW w:w="2268" w:type="dxa"/>
            <w:vAlign w:val="center"/>
          </w:tcPr>
          <w:p>
            <w:pPr>
              <w:pStyle w:val="0"/>
              <w:rPr>
                <w:rFonts w:hint="default" w:eastAsia="ＭＳ 明朝"/>
                <w:sz w:val="20"/>
              </w:rPr>
            </w:pPr>
            <w:r>
              <w:rPr>
                <w:rFonts w:hint="default" w:eastAsia="ＭＳ 明朝"/>
                <w:sz w:val="20"/>
              </w:rPr>
              <w:t>質問書の受付開始</w:t>
            </w:r>
          </w:p>
        </w:tc>
        <w:tc>
          <w:tcPr>
            <w:tcW w:w="2835" w:type="dxa"/>
            <w:vAlign w:val="center"/>
          </w:tcPr>
          <w:p>
            <w:pPr>
              <w:pStyle w:val="0"/>
              <w:rPr>
                <w:rFonts w:hint="default" w:eastAsia="ＭＳ 明朝"/>
                <w:sz w:val="20"/>
              </w:rPr>
            </w:pPr>
            <w:r>
              <w:rPr>
                <w:rFonts w:hint="default" w:eastAsia="ＭＳ 明朝"/>
                <w:sz w:val="20"/>
              </w:rPr>
              <w:t>　　　　　〃</w:t>
            </w:r>
          </w:p>
        </w:tc>
        <w:tc>
          <w:tcPr>
            <w:tcW w:w="2993" w:type="dxa"/>
            <w:vAlign w:val="top"/>
          </w:tcPr>
          <w:p>
            <w:pPr>
              <w:pStyle w:val="0"/>
              <w:rPr>
                <w:rFonts w:hint="default" w:eastAsia="ＭＳ 明朝"/>
                <w:sz w:val="20"/>
              </w:rPr>
            </w:pPr>
            <w:r>
              <w:rPr>
                <w:rFonts w:hint="default" w:eastAsia="ＭＳ 明朝"/>
                <w:sz w:val="20"/>
              </w:rPr>
              <w:t>提出方法：電子メール</w:t>
            </w:r>
          </w:p>
        </w:tc>
      </w:tr>
      <w:tr>
        <w:trPr>
          <w:trHeight w:val="436" w:hRule="atLeast"/>
        </w:trPr>
        <w:tc>
          <w:tcPr>
            <w:tcW w:w="2268" w:type="dxa"/>
            <w:vAlign w:val="center"/>
          </w:tcPr>
          <w:p>
            <w:pPr>
              <w:pStyle w:val="0"/>
              <w:rPr>
                <w:rFonts w:hint="default" w:eastAsia="ＭＳ 明朝"/>
                <w:sz w:val="20"/>
              </w:rPr>
            </w:pPr>
            <w:r>
              <w:rPr>
                <w:rFonts w:hint="default" w:eastAsia="ＭＳ 明朝"/>
                <w:sz w:val="20"/>
              </w:rPr>
              <w:t>質問書の提出期限</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eastAsia" w:eastAsia="ＭＳ 明朝"/>
                <w:sz w:val="20"/>
              </w:rPr>
              <w:t>年</w:t>
            </w:r>
            <w:r>
              <w:rPr>
                <w:rFonts w:hint="default" w:eastAsia="ＭＳ 明朝"/>
                <w:sz w:val="20"/>
              </w:rPr>
              <w:t>6</w:t>
            </w:r>
            <w:r>
              <w:rPr>
                <w:rFonts w:hint="default" w:eastAsia="ＭＳ 明朝"/>
                <w:sz w:val="20"/>
              </w:rPr>
              <w:t>月</w:t>
            </w:r>
            <w:r>
              <w:rPr>
                <w:rFonts w:hint="default" w:eastAsia="ＭＳ 明朝"/>
                <w:sz w:val="20"/>
              </w:rPr>
              <w:t>29</w:t>
            </w:r>
            <w:r>
              <w:rPr>
                <w:rFonts w:hint="default" w:eastAsia="ＭＳ 明朝"/>
                <w:sz w:val="20"/>
              </w:rPr>
              <w:t>日（</w:t>
            </w:r>
            <w:r>
              <w:rPr>
                <w:rFonts w:hint="eastAsia" w:eastAsia="ＭＳ 明朝"/>
                <w:sz w:val="20"/>
              </w:rPr>
              <w:t>月曜</w:t>
            </w:r>
            <w:r>
              <w:rPr>
                <w:rFonts w:hint="default" w:eastAsia="ＭＳ 明朝"/>
                <w:sz w:val="20"/>
              </w:rPr>
              <w:t>）正午まで</w:t>
            </w:r>
          </w:p>
        </w:tc>
        <w:tc>
          <w:tcPr>
            <w:tcW w:w="2993" w:type="dxa"/>
            <w:vAlign w:val="top"/>
          </w:tcPr>
          <w:p>
            <w:pPr>
              <w:pStyle w:val="0"/>
              <w:rPr>
                <w:rFonts w:hint="default" w:eastAsia="ＭＳ 明朝"/>
                <w:sz w:val="20"/>
              </w:rPr>
            </w:pPr>
            <w:r>
              <w:rPr>
                <w:rFonts w:hint="default" w:eastAsia="ＭＳ 明朝"/>
                <w:sz w:val="20"/>
              </w:rPr>
              <w:t>提出方法：電子メール</w:t>
            </w:r>
          </w:p>
        </w:tc>
      </w:tr>
      <w:tr>
        <w:trPr/>
        <w:tc>
          <w:tcPr>
            <w:tcW w:w="2268" w:type="dxa"/>
            <w:vAlign w:val="center"/>
          </w:tcPr>
          <w:p>
            <w:pPr>
              <w:pStyle w:val="0"/>
              <w:rPr>
                <w:rFonts w:hint="default" w:eastAsia="ＭＳ 明朝"/>
                <w:sz w:val="20"/>
              </w:rPr>
            </w:pPr>
            <w:r>
              <w:rPr>
                <w:rFonts w:hint="default" w:eastAsia="ＭＳ 明朝"/>
                <w:sz w:val="20"/>
              </w:rPr>
              <w:t>質問書への回答</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eastAsia" w:eastAsia="ＭＳ 明朝"/>
                <w:sz w:val="20"/>
              </w:rPr>
              <w:t>年</w:t>
            </w:r>
            <w:r>
              <w:rPr>
                <w:rFonts w:hint="default" w:eastAsia="ＭＳ 明朝"/>
                <w:sz w:val="20"/>
              </w:rPr>
              <w:t>6</w:t>
            </w:r>
            <w:r>
              <w:rPr>
                <w:rFonts w:hint="default" w:eastAsia="ＭＳ 明朝"/>
                <w:sz w:val="20"/>
              </w:rPr>
              <w:t>月</w:t>
            </w:r>
            <w:r>
              <w:rPr>
                <w:rFonts w:hint="default" w:eastAsia="ＭＳ 明朝"/>
                <w:sz w:val="20"/>
              </w:rPr>
              <w:t>30</w:t>
            </w:r>
            <w:r>
              <w:rPr>
                <w:rFonts w:hint="default" w:eastAsia="ＭＳ 明朝"/>
                <w:sz w:val="20"/>
              </w:rPr>
              <w:t>日（</w:t>
            </w:r>
            <w:r>
              <w:rPr>
                <w:rFonts w:hint="eastAsia" w:eastAsia="ＭＳ 明朝"/>
                <w:sz w:val="20"/>
              </w:rPr>
              <w:t>火曜</w:t>
            </w:r>
            <w:r>
              <w:rPr>
                <w:rFonts w:hint="default" w:eastAsia="ＭＳ 明朝"/>
                <w:sz w:val="20"/>
              </w:rPr>
              <w:t>）</w:t>
            </w:r>
          </w:p>
        </w:tc>
        <w:tc>
          <w:tcPr>
            <w:tcW w:w="2993" w:type="dxa"/>
            <w:vAlign w:val="top"/>
          </w:tcPr>
          <w:p>
            <w:pPr>
              <w:pStyle w:val="0"/>
              <w:rPr>
                <w:rFonts w:hint="default" w:eastAsia="ＭＳ 明朝"/>
                <w:sz w:val="20"/>
              </w:rPr>
            </w:pPr>
            <w:r>
              <w:rPr>
                <w:rFonts w:hint="default" w:eastAsia="ＭＳ 明朝"/>
                <w:sz w:val="20"/>
              </w:rPr>
              <w:t>本町のホームページに掲載</w:t>
            </w:r>
          </w:p>
        </w:tc>
      </w:tr>
      <w:tr>
        <w:trPr>
          <w:trHeight w:val="1233" w:hRule="atLeast"/>
        </w:trPr>
        <w:tc>
          <w:tcPr>
            <w:tcW w:w="2268" w:type="dxa"/>
            <w:vAlign w:val="center"/>
          </w:tcPr>
          <w:p>
            <w:pPr>
              <w:pStyle w:val="0"/>
              <w:rPr>
                <w:rFonts w:hint="default" w:eastAsia="ＭＳ 明朝"/>
                <w:sz w:val="20"/>
              </w:rPr>
            </w:pPr>
            <w:r>
              <w:rPr>
                <w:rFonts w:hint="default" w:eastAsia="ＭＳ 明朝"/>
                <w:sz w:val="20"/>
              </w:rPr>
              <w:t>参加表明書の提出期限</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eastAsia" w:eastAsia="ＭＳ 明朝"/>
                <w:sz w:val="20"/>
              </w:rPr>
              <w:t>7</w:t>
            </w:r>
            <w:r>
              <w:rPr>
                <w:rFonts w:hint="default" w:eastAsia="ＭＳ 明朝"/>
                <w:sz w:val="20"/>
              </w:rPr>
              <w:t>月</w:t>
            </w:r>
            <w:r>
              <w:rPr>
                <w:rFonts w:hint="eastAsia" w:eastAsia="ＭＳ 明朝"/>
                <w:sz w:val="20"/>
              </w:rPr>
              <w:t>2</w:t>
            </w:r>
            <w:r>
              <w:rPr>
                <w:rFonts w:hint="default" w:eastAsia="ＭＳ 明朝"/>
                <w:sz w:val="20"/>
              </w:rPr>
              <w:t>日（</w:t>
            </w:r>
            <w:r>
              <w:rPr>
                <w:rFonts w:hint="eastAsia" w:eastAsia="ＭＳ 明朝"/>
                <w:sz w:val="20"/>
              </w:rPr>
              <w:t>木曜</w:t>
            </w:r>
            <w:r>
              <w:rPr>
                <w:rFonts w:hint="default" w:eastAsia="ＭＳ 明朝"/>
                <w:sz w:val="20"/>
              </w:rPr>
              <w:t>）</w:t>
            </w:r>
            <w:r>
              <w:rPr>
                <w:rFonts w:hint="eastAsia" w:eastAsia="ＭＳ 明朝"/>
                <w:sz w:val="20"/>
              </w:rPr>
              <w:t>17</w:t>
            </w:r>
            <w:r>
              <w:rPr>
                <w:rFonts w:hint="eastAsia" w:eastAsia="ＭＳ 明朝"/>
                <w:sz w:val="20"/>
              </w:rPr>
              <w:t>時</w:t>
            </w:r>
            <w:r>
              <w:rPr>
                <w:rFonts w:hint="default" w:eastAsia="ＭＳ 明朝"/>
                <w:sz w:val="20"/>
              </w:rPr>
              <w:t>まで</w:t>
            </w:r>
          </w:p>
        </w:tc>
        <w:tc>
          <w:tcPr>
            <w:tcW w:w="2993" w:type="dxa"/>
            <w:vAlign w:val="top"/>
          </w:tcPr>
          <w:p>
            <w:pPr>
              <w:pStyle w:val="0"/>
              <w:rPr>
                <w:rFonts w:hint="default" w:eastAsia="ＭＳ 明朝"/>
                <w:sz w:val="20"/>
              </w:rPr>
            </w:pPr>
            <w:r>
              <w:rPr>
                <w:rFonts w:hint="default" w:eastAsia="ＭＳ 明朝"/>
                <w:sz w:val="20"/>
              </w:rPr>
              <w:t>提出方法：電子メール（ただし到着確認を行うこと）</w:t>
            </w:r>
          </w:p>
        </w:tc>
      </w:tr>
      <w:tr>
        <w:trPr/>
        <w:tc>
          <w:tcPr>
            <w:tcW w:w="2268" w:type="dxa"/>
            <w:vAlign w:val="center"/>
          </w:tcPr>
          <w:p>
            <w:pPr>
              <w:pStyle w:val="0"/>
              <w:rPr>
                <w:rFonts w:hint="default" w:eastAsia="ＭＳ 明朝"/>
                <w:sz w:val="20"/>
              </w:rPr>
            </w:pPr>
            <w:r>
              <w:rPr>
                <w:rFonts w:hint="default" w:eastAsia="ＭＳ 明朝"/>
                <w:sz w:val="20"/>
              </w:rPr>
              <w:t>参加資格要件等の審査</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eastAsia" w:eastAsia="ＭＳ 明朝"/>
                <w:sz w:val="20"/>
              </w:rPr>
              <w:t>7</w:t>
            </w:r>
            <w:r>
              <w:rPr>
                <w:rFonts w:hint="default" w:eastAsia="ＭＳ 明朝"/>
                <w:sz w:val="20"/>
              </w:rPr>
              <w:t>月</w:t>
            </w:r>
            <w:r>
              <w:rPr>
                <w:rFonts w:hint="default" w:eastAsia="ＭＳ 明朝"/>
                <w:sz w:val="20"/>
              </w:rPr>
              <w:t>6</w:t>
            </w:r>
            <w:r>
              <w:rPr>
                <w:rFonts w:hint="default" w:eastAsia="ＭＳ 明朝"/>
                <w:sz w:val="20"/>
              </w:rPr>
              <w:t>日（</w:t>
            </w:r>
            <w:r>
              <w:rPr>
                <w:rFonts w:hint="eastAsia" w:eastAsia="ＭＳ 明朝"/>
                <w:sz w:val="20"/>
              </w:rPr>
              <w:t>月曜</w:t>
            </w:r>
            <w:r>
              <w:rPr>
                <w:rFonts w:hint="default" w:eastAsia="ＭＳ 明朝"/>
                <w:sz w:val="20"/>
              </w:rPr>
              <w:t>）</w:t>
            </w:r>
          </w:p>
        </w:tc>
        <w:tc>
          <w:tcPr>
            <w:tcW w:w="2993" w:type="dxa"/>
            <w:vAlign w:val="top"/>
          </w:tcPr>
          <w:p>
            <w:pPr>
              <w:pStyle w:val="0"/>
              <w:rPr>
                <w:rFonts w:hint="default" w:eastAsia="ＭＳ 明朝"/>
                <w:sz w:val="20"/>
              </w:rPr>
            </w:pPr>
            <w:r>
              <w:rPr>
                <w:rFonts w:hint="default" w:eastAsia="ＭＳ 明朝"/>
                <w:sz w:val="20"/>
              </w:rPr>
              <w:t>参加者に結果を通知</w:t>
            </w:r>
          </w:p>
        </w:tc>
      </w:tr>
      <w:tr>
        <w:trPr>
          <w:trHeight w:val="829" w:hRule="atLeast"/>
        </w:trPr>
        <w:tc>
          <w:tcPr>
            <w:tcW w:w="2268" w:type="dxa"/>
            <w:vAlign w:val="center"/>
          </w:tcPr>
          <w:p>
            <w:pPr>
              <w:pStyle w:val="0"/>
              <w:rPr>
                <w:rFonts w:hint="default" w:eastAsia="ＭＳ 明朝"/>
                <w:sz w:val="20"/>
              </w:rPr>
            </w:pPr>
            <w:r>
              <w:rPr>
                <w:rFonts w:hint="default" w:eastAsia="ＭＳ 明朝"/>
                <w:sz w:val="20"/>
              </w:rPr>
              <w:t>企画提案書等の提出期限</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15</w:t>
            </w:r>
            <w:r>
              <w:rPr>
                <w:rFonts w:hint="default" w:eastAsia="ＭＳ 明朝"/>
                <w:sz w:val="20"/>
              </w:rPr>
              <w:t>日（</w:t>
            </w:r>
            <w:r>
              <w:rPr>
                <w:rFonts w:hint="eastAsia" w:eastAsia="ＭＳ 明朝"/>
                <w:sz w:val="20"/>
              </w:rPr>
              <w:t>水曜</w:t>
            </w:r>
            <w:r>
              <w:rPr>
                <w:rFonts w:hint="default" w:eastAsia="ＭＳ 明朝"/>
                <w:sz w:val="20"/>
              </w:rPr>
              <w:t>）</w:t>
            </w:r>
            <w:r>
              <w:rPr>
                <w:rFonts w:hint="default" w:eastAsia="ＭＳ 明朝"/>
                <w:sz w:val="20"/>
              </w:rPr>
              <w:t>17</w:t>
            </w:r>
            <w:r>
              <w:rPr>
                <w:rFonts w:hint="default" w:eastAsia="ＭＳ 明朝"/>
                <w:sz w:val="20"/>
              </w:rPr>
              <w:t>時まで</w:t>
            </w:r>
          </w:p>
        </w:tc>
        <w:tc>
          <w:tcPr>
            <w:tcW w:w="2993" w:type="dxa"/>
            <w:vAlign w:val="top"/>
          </w:tcPr>
          <w:p>
            <w:pPr>
              <w:pStyle w:val="0"/>
              <w:rPr>
                <w:rFonts w:hint="default" w:eastAsia="ＭＳ 明朝"/>
                <w:sz w:val="20"/>
              </w:rPr>
            </w:pPr>
            <w:r>
              <w:rPr>
                <w:rFonts w:hint="default" w:eastAsia="ＭＳ 明朝"/>
                <w:sz w:val="20"/>
              </w:rPr>
              <w:t>提出方法：</w:t>
            </w:r>
            <w:r>
              <w:rPr>
                <w:rFonts w:hint="default" w:eastAsia="ＭＳ 明朝"/>
                <w:sz w:val="21"/>
              </w:rPr>
              <w:t>持参又は郵送</w:t>
            </w:r>
          </w:p>
        </w:tc>
      </w:tr>
      <w:tr>
        <w:trPr/>
        <w:tc>
          <w:tcPr>
            <w:tcW w:w="2268" w:type="dxa"/>
            <w:vAlign w:val="center"/>
          </w:tcPr>
          <w:p>
            <w:pPr>
              <w:pStyle w:val="0"/>
              <w:rPr>
                <w:rFonts w:hint="default" w:eastAsia="ＭＳ 明朝"/>
                <w:sz w:val="20"/>
              </w:rPr>
            </w:pPr>
            <w:r>
              <w:rPr>
                <w:rFonts w:hint="default" w:eastAsia="ＭＳ 明朝"/>
                <w:sz w:val="20"/>
              </w:rPr>
              <w:t>プレゼンテーション・ヒアリングの実施</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2</w:t>
            </w:r>
            <w:r>
              <w:rPr>
                <w:rFonts w:hint="eastAsia" w:eastAsia="ＭＳ 明朝"/>
                <w:sz w:val="20"/>
              </w:rPr>
              <w:t>3</w:t>
            </w:r>
            <w:r>
              <w:rPr>
                <w:rFonts w:hint="eastAsia" w:eastAsia="ＭＳ 明朝"/>
                <w:sz w:val="20"/>
              </w:rPr>
              <w:t>日</w:t>
            </w:r>
            <w:r>
              <w:rPr>
                <w:rFonts w:hint="default" w:eastAsia="ＭＳ 明朝"/>
                <w:sz w:val="20"/>
              </w:rPr>
              <w:t>（</w:t>
            </w:r>
            <w:r>
              <w:rPr>
                <w:rFonts w:hint="eastAsia" w:eastAsia="ＭＳ 明朝"/>
                <w:sz w:val="20"/>
              </w:rPr>
              <w:t>木曜</w:t>
            </w:r>
            <w:r>
              <w:rPr>
                <w:rFonts w:hint="default" w:eastAsia="ＭＳ 明朝"/>
                <w:sz w:val="20"/>
              </w:rPr>
              <w:t>）</w:t>
            </w:r>
            <w:r>
              <w:rPr>
                <w:rFonts w:hint="eastAsia" w:eastAsia="ＭＳ 明朝"/>
                <w:sz w:val="20"/>
              </w:rPr>
              <w:t>（</w:t>
            </w:r>
            <w:r>
              <w:rPr>
                <w:rFonts w:hint="default" w:eastAsia="ＭＳ 明朝"/>
                <w:sz w:val="20"/>
              </w:rPr>
              <w:t>予定</w:t>
            </w:r>
            <w:r>
              <w:rPr>
                <w:rFonts w:hint="eastAsia" w:eastAsia="ＭＳ 明朝"/>
                <w:sz w:val="20"/>
              </w:rPr>
              <w:t>）</w:t>
            </w:r>
          </w:p>
        </w:tc>
        <w:tc>
          <w:tcPr>
            <w:tcW w:w="2993" w:type="dxa"/>
            <w:vAlign w:val="top"/>
          </w:tcPr>
          <w:p>
            <w:pPr>
              <w:pStyle w:val="0"/>
              <w:rPr>
                <w:rFonts w:hint="default" w:eastAsia="ＭＳ 明朝"/>
                <w:sz w:val="20"/>
              </w:rPr>
            </w:pPr>
            <w:r>
              <w:rPr>
                <w:rFonts w:hint="default" w:eastAsia="ＭＳ 明朝"/>
                <w:sz w:val="20"/>
              </w:rPr>
              <w:t>詳細については参加者に通知</w:t>
            </w:r>
          </w:p>
        </w:tc>
      </w:tr>
      <w:tr>
        <w:trPr/>
        <w:tc>
          <w:tcPr>
            <w:tcW w:w="2268" w:type="dxa"/>
            <w:vAlign w:val="center"/>
          </w:tcPr>
          <w:p>
            <w:pPr>
              <w:pStyle w:val="0"/>
              <w:rPr>
                <w:rFonts w:hint="default" w:eastAsia="ＭＳ 明朝"/>
                <w:sz w:val="20"/>
              </w:rPr>
            </w:pPr>
            <w:r>
              <w:rPr>
                <w:rFonts w:hint="default" w:eastAsia="ＭＳ 明朝"/>
                <w:sz w:val="20"/>
              </w:rPr>
              <w:t>契約締結</w:t>
            </w:r>
          </w:p>
        </w:tc>
        <w:tc>
          <w:tcPr>
            <w:tcW w:w="2835" w:type="dxa"/>
            <w:vAlign w:val="center"/>
          </w:tcPr>
          <w:p>
            <w:pPr>
              <w:pStyle w:val="0"/>
              <w:rPr>
                <w:rFonts w:hint="default" w:eastAsia="ＭＳ 明朝"/>
                <w:sz w:val="20"/>
              </w:rPr>
            </w:pPr>
            <w:r>
              <w:rPr>
                <w:rFonts w:hint="eastAsia" w:eastAsia="ＭＳ 明朝"/>
                <w:sz w:val="20"/>
              </w:rPr>
              <w:t>令和</w:t>
            </w:r>
            <w:r>
              <w:rPr>
                <w:rFonts w:hint="default" w:eastAsia="ＭＳ 明朝"/>
                <w:sz w:val="20"/>
              </w:rPr>
              <w:t>8</w:t>
            </w:r>
            <w:r>
              <w:rPr>
                <w:rFonts w:hint="eastAsia" w:eastAsia="ＭＳ 明朝"/>
                <w:sz w:val="20"/>
              </w:rPr>
              <w:t>年</w:t>
            </w:r>
            <w:r>
              <w:rPr>
                <w:rFonts w:hint="default" w:eastAsia="ＭＳ 明朝"/>
                <w:sz w:val="20"/>
              </w:rPr>
              <w:t>7</w:t>
            </w:r>
            <w:r>
              <w:rPr>
                <w:rFonts w:hint="default" w:eastAsia="ＭＳ 明朝"/>
                <w:sz w:val="20"/>
              </w:rPr>
              <w:t>月</w:t>
            </w:r>
            <w:r>
              <w:rPr>
                <w:rFonts w:hint="eastAsia" w:eastAsia="ＭＳ 明朝"/>
                <w:sz w:val="20"/>
              </w:rPr>
              <w:t>下旬</w:t>
            </w:r>
          </w:p>
        </w:tc>
        <w:tc>
          <w:tcPr>
            <w:tcW w:w="2993" w:type="dxa"/>
            <w:vAlign w:val="top"/>
          </w:tcPr>
          <w:p>
            <w:pPr>
              <w:pStyle w:val="0"/>
              <w:rPr>
                <w:rFonts w:hint="default" w:eastAsia="ＭＳ 明朝"/>
                <w:sz w:val="20"/>
              </w:rPr>
            </w:pPr>
          </w:p>
        </w:tc>
      </w:tr>
    </w:tbl>
    <w:p>
      <w:pPr>
        <w:pStyle w:val="32"/>
        <w:spacing w:line="276" w:lineRule="auto"/>
        <w:ind w:left="420"/>
        <w:rPr>
          <w:rFonts w:hint="default" w:ascii="ＭＳ 明朝" w:hAnsi="ＭＳ 明朝" w:eastAsia="ＭＳ 明朝"/>
        </w:rPr>
      </w:pPr>
    </w:p>
    <w:p>
      <w:pPr>
        <w:pStyle w:val="32"/>
        <w:numPr>
          <w:ilvl w:val="0"/>
          <w:numId w:val="1"/>
        </w:numPr>
        <w:spacing w:line="276" w:lineRule="auto"/>
        <w:rPr>
          <w:rFonts w:hint="default"/>
          <w:sz w:val="24"/>
        </w:rPr>
      </w:pPr>
      <w:r>
        <w:rPr>
          <w:rFonts w:hint="eastAsia"/>
          <w:sz w:val="24"/>
        </w:rPr>
        <w:t>実施要領等</w:t>
      </w:r>
    </w:p>
    <w:p>
      <w:pPr>
        <w:pStyle w:val="0"/>
        <w:spacing w:line="276" w:lineRule="auto"/>
        <w:ind w:left="425" w:leftChars="193"/>
        <w:rPr>
          <w:rFonts w:hint="default"/>
        </w:rPr>
      </w:pPr>
      <w:r>
        <w:rPr>
          <w:rFonts w:hint="eastAsia"/>
        </w:rPr>
        <w:t>　広川町公式ホームページから、「</w:t>
      </w:r>
      <w:r>
        <w:rPr>
          <w:rFonts w:hint="default"/>
        </w:rPr>
        <w:t>令和８年度</w:t>
      </w:r>
      <w:r>
        <w:rPr>
          <w:rFonts w:hint="default"/>
        </w:rPr>
        <w:t xml:space="preserve"> </w:t>
      </w:r>
      <w:r>
        <w:rPr>
          <w:rFonts w:hint="default"/>
        </w:rPr>
        <w:t>持続可能なまちづくりに向けた移住定住等推進プロジェクト構築業務委託に係る公募型プロポーザル実施要領</w:t>
      </w:r>
      <w:r>
        <w:rPr>
          <w:rFonts w:hint="eastAsia"/>
        </w:rPr>
        <w:t>」をダウンロードすること。</w:t>
      </w:r>
    </w:p>
    <w:p>
      <w:pPr>
        <w:pStyle w:val="0"/>
        <w:spacing w:line="276" w:lineRule="auto"/>
        <w:rPr>
          <w:rFonts w:hint="default"/>
        </w:rPr>
      </w:pPr>
    </w:p>
    <w:p>
      <w:pPr>
        <w:pStyle w:val="32"/>
        <w:numPr>
          <w:ilvl w:val="0"/>
          <w:numId w:val="1"/>
        </w:numPr>
        <w:spacing w:line="276" w:lineRule="auto"/>
        <w:rPr>
          <w:rFonts w:hint="default"/>
          <w:sz w:val="24"/>
        </w:rPr>
      </w:pPr>
      <w:r>
        <w:rPr>
          <w:rFonts w:hint="eastAsia"/>
          <w:sz w:val="24"/>
        </w:rPr>
        <w:t>問い合わせ</w:t>
      </w:r>
    </w:p>
    <w:p>
      <w:pPr>
        <w:pStyle w:val="32"/>
        <w:spacing w:line="276" w:lineRule="auto"/>
        <w:ind w:left="567"/>
        <w:rPr>
          <w:rFonts w:hint="default"/>
        </w:rPr>
      </w:pPr>
      <w:r>
        <w:rPr>
          <w:rFonts w:hint="eastAsia"/>
        </w:rPr>
        <w:t>広川町役場　企画課　企画係</w:t>
      </w:r>
    </w:p>
    <w:p>
      <w:pPr>
        <w:pStyle w:val="32"/>
        <w:spacing w:line="276" w:lineRule="auto"/>
        <w:ind w:left="567"/>
        <w:rPr>
          <w:rFonts w:hint="default"/>
        </w:rPr>
      </w:pPr>
      <w:r>
        <w:rPr>
          <w:rFonts w:hint="eastAsia"/>
        </w:rPr>
        <w:t>〒</w:t>
      </w:r>
      <w:r>
        <w:rPr>
          <w:rFonts w:hint="eastAsia"/>
        </w:rPr>
        <w:t xml:space="preserve">834-0115 </w:t>
      </w:r>
      <w:r>
        <w:rPr>
          <w:rFonts w:hint="eastAsia"/>
        </w:rPr>
        <w:t>福岡県八女郡広川町大字新代</w:t>
      </w:r>
      <w:r>
        <w:rPr>
          <w:rFonts w:hint="eastAsia"/>
        </w:rPr>
        <w:t>1804</w:t>
      </w:r>
      <w:r>
        <w:rPr>
          <w:rFonts w:hint="eastAsia"/>
        </w:rPr>
        <w:t>番地</w:t>
      </w:r>
      <w:r>
        <w:rPr>
          <w:rFonts w:hint="eastAsia"/>
        </w:rPr>
        <w:t>1</w:t>
      </w:r>
    </w:p>
    <w:p>
      <w:pPr>
        <w:pStyle w:val="32"/>
        <w:spacing w:line="276" w:lineRule="auto"/>
        <w:ind w:left="567"/>
        <w:rPr>
          <w:rFonts w:hint="default"/>
        </w:rPr>
      </w:pPr>
      <w:r>
        <w:rPr>
          <w:rFonts w:hint="eastAsia"/>
        </w:rPr>
        <w:t>電話</w:t>
      </w:r>
      <w:r>
        <w:rPr>
          <w:rFonts w:hint="eastAsia"/>
        </w:rPr>
        <w:t>0943-32-</w:t>
      </w:r>
      <w:r>
        <w:rPr>
          <w:rFonts w:hint="default"/>
        </w:rPr>
        <w:t>1196</w:t>
      </w:r>
      <w:r>
        <w:rPr>
          <w:rFonts w:hint="eastAsia"/>
        </w:rPr>
        <w:t>　メール：</w:t>
      </w:r>
      <w:r>
        <w:rPr>
          <w:rFonts w:hint="default"/>
        </w:rPr>
        <w:t>kika</w:t>
      </w:r>
      <w:r>
        <w:rPr>
          <w:rFonts w:hint="eastAsia"/>
        </w:rPr>
        <w:t>ku@town.hirokawa.lg.jp</w:t>
      </w:r>
    </w:p>
    <w:sectPr>
      <w:pgSz w:w="11906" w:h="16838"/>
      <w:pgMar w:top="1276" w:right="1701" w:bottom="1701"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238E992"/>
    <w:lvl w:ilvl="0" w:tplc="DC6A626A">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FE4EA7DA"/>
    <w:lvl w:ilvl="0" w:tplc="3D7411FA">
      <w:start w:val="1"/>
      <w:numFmt w:val="decimalEnclosedCircle"/>
      <w:lvlText w:val="%1"/>
      <w:lvlJc w:val="left"/>
      <w:pPr>
        <w:ind w:left="643" w:hanging="360"/>
      </w:pPr>
      <w:rPr>
        <w:rFonts w:hint="eastAsia"/>
      </w:rPr>
    </w:lvl>
    <w:lvl w:ilvl="1" w:tplc="04090017">
      <w:start w:val="1"/>
      <w:numFmt w:val="aiueoFullWidth"/>
      <w:lvlText w:val="(%2)"/>
      <w:lvlJc w:val="left"/>
      <w:pPr>
        <w:ind w:left="1243" w:hanging="480"/>
      </w:pPr>
    </w:lvl>
    <w:lvl w:ilvl="2" w:tplc="04090011">
      <w:start w:val="1"/>
      <w:numFmt w:val="decimalEnclosedCircle"/>
      <w:lvlText w:val="%3"/>
      <w:lvlJc w:val="left"/>
      <w:pPr>
        <w:ind w:left="1723" w:hanging="480"/>
      </w:pPr>
    </w:lvl>
    <w:lvl w:ilvl="3" w:tplc="0409000F">
      <w:start w:val="1"/>
      <w:numFmt w:val="decimal"/>
      <w:lvlText w:val="%4."/>
      <w:lvlJc w:val="left"/>
      <w:pPr>
        <w:ind w:left="2203" w:hanging="480"/>
      </w:pPr>
    </w:lvl>
    <w:lvl w:ilvl="4" w:tplc="04090017">
      <w:start w:val="1"/>
      <w:numFmt w:val="aiueoFullWidth"/>
      <w:lvlText w:val="(%5)"/>
      <w:lvlJc w:val="left"/>
      <w:pPr>
        <w:ind w:left="2683" w:hanging="480"/>
      </w:pPr>
    </w:lvl>
    <w:lvl w:ilvl="5" w:tplc="04090011">
      <w:start w:val="1"/>
      <w:numFmt w:val="decimalEnclosedCircle"/>
      <w:lvlText w:val="%6"/>
      <w:lvlJc w:val="left"/>
      <w:pPr>
        <w:ind w:left="3163" w:hanging="480"/>
      </w:pPr>
    </w:lvl>
    <w:lvl w:ilvl="6" w:tplc="0409000F">
      <w:start w:val="1"/>
      <w:numFmt w:val="decimal"/>
      <w:lvlText w:val="%7."/>
      <w:lvlJc w:val="left"/>
      <w:pPr>
        <w:ind w:left="3643" w:hanging="480"/>
      </w:pPr>
    </w:lvl>
    <w:lvl w:ilvl="7" w:tplc="04090017">
      <w:start w:val="1"/>
      <w:numFmt w:val="aiueoFullWidth"/>
      <w:lvlText w:val="(%8)"/>
      <w:lvlJc w:val="left"/>
      <w:pPr>
        <w:ind w:left="4123" w:hanging="480"/>
      </w:pPr>
    </w:lvl>
    <w:lvl w:ilvl="8" w:tplc="04090011">
      <w:start w:val="1"/>
      <w:numFmt w:val="decimalEnclosedCircle"/>
      <w:lvlText w:val="%9"/>
      <w:lvlJc w:val="left"/>
      <w:pPr>
        <w:ind w:left="4603" w:hanging="48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style>
  <w:style w:type="paragraph" w:styleId="1">
    <w:name w:val="heading 1"/>
    <w:basedOn w:val="0"/>
    <w:next w:val="0"/>
    <w:link w:val="15"/>
    <w:uiPriority w:val="0"/>
    <w:qFormat/>
    <w:pPr>
      <w:spacing w:before="480" w:beforeLines="0" w:beforeAutospacing="0"/>
      <w:contextualSpacing w:val="1"/>
      <w:outlineLvl w:val="0"/>
    </w:pPr>
    <w:rPr>
      <w:rFonts w:asciiTheme="majorHAnsi" w:hAnsiTheme="majorHAnsi" w:eastAsiaTheme="majorEastAsia"/>
      <w:b w:val="1"/>
      <w:sz w:val="28"/>
    </w:rPr>
  </w:style>
  <w:style w:type="paragraph" w:styleId="2">
    <w:name w:val="heading 2"/>
    <w:basedOn w:val="0"/>
    <w:next w:val="0"/>
    <w:link w:val="16"/>
    <w:uiPriority w:val="0"/>
    <w:qFormat/>
    <w:pPr>
      <w:spacing w:before="200" w:beforeLines="0" w:beforeAutospacing="0"/>
      <w:outlineLvl w:val="1"/>
    </w:pPr>
    <w:rPr>
      <w:rFonts w:asciiTheme="majorHAnsi" w:hAnsiTheme="majorHAnsi" w:eastAsiaTheme="majorEastAsia"/>
      <w:b w:val="1"/>
      <w:sz w:val="26"/>
    </w:rPr>
  </w:style>
  <w:style w:type="paragraph" w:styleId="3">
    <w:name w:val="heading 3"/>
    <w:basedOn w:val="0"/>
    <w:next w:val="0"/>
    <w:link w:val="17"/>
    <w:uiPriority w:val="0"/>
    <w:qFormat/>
    <w:pPr>
      <w:spacing w:before="200" w:beforeLines="0" w:beforeAutospacing="0" w:line="271" w:lineRule="auto"/>
      <w:outlineLvl w:val="2"/>
    </w:pPr>
    <w:rPr>
      <w:rFonts w:asciiTheme="majorHAnsi" w:hAnsiTheme="majorHAnsi" w:eastAsiaTheme="majorEastAsia"/>
      <w:b w:val="1"/>
    </w:rPr>
  </w:style>
  <w:style w:type="paragraph" w:styleId="4">
    <w:name w:val="heading 4"/>
    <w:basedOn w:val="0"/>
    <w:next w:val="0"/>
    <w:link w:val="18"/>
    <w:uiPriority w:val="0"/>
    <w:qFormat/>
    <w:pPr>
      <w:spacing w:before="200" w:beforeLines="0" w:beforeAutospacing="0"/>
      <w:outlineLvl w:val="3"/>
    </w:pPr>
    <w:rPr>
      <w:rFonts w:asciiTheme="majorHAnsi" w:hAnsiTheme="majorHAnsi" w:eastAsiaTheme="majorEastAsia"/>
      <w:b w:val="1"/>
      <w:i w:val="1"/>
    </w:rPr>
  </w:style>
  <w:style w:type="paragraph" w:styleId="5">
    <w:name w:val="heading 5"/>
    <w:basedOn w:val="0"/>
    <w:next w:val="0"/>
    <w:link w:val="19"/>
    <w:uiPriority w:val="0"/>
    <w:qFormat/>
    <w:pPr>
      <w:spacing w:before="200" w:beforeLines="0" w:beforeAutospacing="0"/>
      <w:outlineLvl w:val="4"/>
    </w:pPr>
    <w:rPr>
      <w:rFonts w:asciiTheme="majorHAnsi" w:hAnsiTheme="majorHAnsi" w:eastAsiaTheme="majorEastAsia"/>
      <w:b w:val="1"/>
      <w:color w:val="808080" w:themeColor="text1" w:themeTint="80"/>
    </w:rPr>
  </w:style>
  <w:style w:type="paragraph" w:styleId="6">
    <w:name w:val="heading 6"/>
    <w:basedOn w:val="0"/>
    <w:next w:val="0"/>
    <w:link w:val="20"/>
    <w:uiPriority w:val="0"/>
    <w:qFormat/>
    <w:pPr>
      <w:spacing w:line="271" w:lineRule="auto"/>
      <w:outlineLvl w:val="5"/>
    </w:pPr>
    <w:rPr>
      <w:rFonts w:asciiTheme="majorHAnsi" w:hAnsiTheme="majorHAnsi" w:eastAsiaTheme="majorEastAsia"/>
      <w:b w:val="1"/>
      <w:i w:val="1"/>
      <w:color w:val="808080" w:themeColor="text1" w:themeTint="80"/>
    </w:rPr>
  </w:style>
  <w:style w:type="paragraph" w:styleId="7">
    <w:name w:val="heading 7"/>
    <w:basedOn w:val="0"/>
    <w:next w:val="0"/>
    <w:link w:val="21"/>
    <w:uiPriority w:val="0"/>
    <w:qFormat/>
    <w:pPr>
      <w:outlineLvl w:val="6"/>
    </w:pPr>
    <w:rPr>
      <w:rFonts w:asciiTheme="majorHAnsi" w:hAnsiTheme="majorHAnsi" w:eastAsiaTheme="majorEastAsia"/>
      <w:i w:val="1"/>
    </w:rPr>
  </w:style>
  <w:style w:type="paragraph" w:styleId="8">
    <w:name w:val="heading 8"/>
    <w:basedOn w:val="0"/>
    <w:next w:val="0"/>
    <w:link w:val="22"/>
    <w:uiPriority w:val="0"/>
    <w:qFormat/>
    <w:pPr>
      <w:outlineLvl w:val="7"/>
    </w:pPr>
    <w:rPr>
      <w:rFonts w:asciiTheme="majorHAnsi" w:hAnsiTheme="majorHAnsi" w:eastAsiaTheme="majorEastAsia"/>
      <w:sz w:val="20"/>
    </w:rPr>
  </w:style>
  <w:style w:type="paragraph" w:styleId="9">
    <w:name w:val="heading 9"/>
    <w:basedOn w:val="0"/>
    <w:next w:val="0"/>
    <w:link w:val="23"/>
    <w:uiPriority w:val="0"/>
    <w:qFormat/>
    <w:pPr>
      <w:outlineLvl w:val="8"/>
    </w:pPr>
    <w:rPr>
      <w:rFonts w:asciiTheme="majorHAnsi" w:hAnsiTheme="majorHAnsi" w:eastAsiaTheme="majorEastAsia"/>
      <w:i w:val="1"/>
      <w:spacing w:val="5"/>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b w:val="1"/>
      <w:sz w:val="28"/>
    </w:rPr>
  </w:style>
  <w:style w:type="character" w:styleId="16" w:customStyle="1">
    <w:name w:val="見出し 2 (文字)"/>
    <w:basedOn w:val="10"/>
    <w:next w:val="16"/>
    <w:link w:val="2"/>
    <w:uiPriority w:val="0"/>
    <w:rPr>
      <w:rFonts w:asciiTheme="majorHAnsi" w:hAnsiTheme="majorHAnsi" w:eastAsiaTheme="majorEastAsia"/>
      <w:b w:val="1"/>
      <w:sz w:val="26"/>
    </w:rPr>
  </w:style>
  <w:style w:type="character" w:styleId="17" w:customStyle="1">
    <w:name w:val="見出し 3 (文字)"/>
    <w:basedOn w:val="10"/>
    <w:next w:val="17"/>
    <w:link w:val="3"/>
    <w:uiPriority w:val="0"/>
    <w:rPr>
      <w:rFonts w:asciiTheme="majorHAnsi" w:hAnsiTheme="majorHAnsi" w:eastAsiaTheme="majorEastAsia"/>
      <w:b w:val="1"/>
    </w:rPr>
  </w:style>
  <w:style w:type="character" w:styleId="18" w:customStyle="1">
    <w:name w:val="見出し 4 (文字)"/>
    <w:basedOn w:val="10"/>
    <w:next w:val="18"/>
    <w:link w:val="4"/>
    <w:uiPriority w:val="0"/>
    <w:rPr>
      <w:rFonts w:asciiTheme="majorHAnsi" w:hAnsiTheme="majorHAnsi" w:eastAsiaTheme="majorEastAsia"/>
      <w:b w:val="1"/>
      <w:i w:val="1"/>
    </w:rPr>
  </w:style>
  <w:style w:type="character" w:styleId="19" w:customStyle="1">
    <w:name w:val="見出し 5 (文字)"/>
    <w:basedOn w:val="10"/>
    <w:next w:val="19"/>
    <w:link w:val="5"/>
    <w:uiPriority w:val="0"/>
    <w:rPr>
      <w:rFonts w:asciiTheme="majorHAnsi" w:hAnsiTheme="majorHAnsi" w:eastAsiaTheme="majorEastAsia"/>
      <w:b w:val="1"/>
      <w:color w:val="808080" w:themeColor="text1" w:themeTint="80"/>
    </w:rPr>
  </w:style>
  <w:style w:type="character" w:styleId="20" w:customStyle="1">
    <w:name w:val="見出し 6 (文字)"/>
    <w:basedOn w:val="10"/>
    <w:next w:val="20"/>
    <w:link w:val="6"/>
    <w:uiPriority w:val="0"/>
    <w:rPr>
      <w:rFonts w:asciiTheme="majorHAnsi" w:hAnsiTheme="majorHAnsi" w:eastAsiaTheme="majorEastAsia"/>
      <w:b w:val="1"/>
      <w:i w:val="1"/>
      <w:color w:val="808080" w:themeColor="text1" w:themeTint="80"/>
    </w:rPr>
  </w:style>
  <w:style w:type="character" w:styleId="21" w:customStyle="1">
    <w:name w:val="見出し 7 (文字)"/>
    <w:basedOn w:val="10"/>
    <w:next w:val="21"/>
    <w:link w:val="7"/>
    <w:uiPriority w:val="0"/>
    <w:rPr>
      <w:rFonts w:asciiTheme="majorHAnsi" w:hAnsiTheme="majorHAnsi" w:eastAsiaTheme="majorEastAsia"/>
      <w:i w:val="1"/>
    </w:rPr>
  </w:style>
  <w:style w:type="character" w:styleId="22" w:customStyle="1">
    <w:name w:val="見出し 8 (文字)"/>
    <w:basedOn w:val="10"/>
    <w:next w:val="22"/>
    <w:link w:val="8"/>
    <w:uiPriority w:val="0"/>
    <w:rPr>
      <w:rFonts w:asciiTheme="majorHAnsi" w:hAnsiTheme="majorHAnsi" w:eastAsiaTheme="majorEastAsia"/>
      <w:sz w:val="20"/>
    </w:rPr>
  </w:style>
  <w:style w:type="character" w:styleId="23" w:customStyle="1">
    <w:name w:val="見出し 9 (文字)"/>
    <w:basedOn w:val="10"/>
    <w:next w:val="23"/>
    <w:link w:val="9"/>
    <w:uiPriority w:val="0"/>
    <w:rPr>
      <w:rFonts w:asciiTheme="majorHAnsi" w:hAnsiTheme="majorHAnsi" w:eastAsiaTheme="majorEastAsia"/>
      <w:i w:val="1"/>
      <w:spacing w:val="5"/>
      <w:sz w:val="20"/>
    </w:rPr>
  </w:style>
  <w:style w:type="paragraph" w:styleId="24">
    <w:name w:val="Title"/>
    <w:basedOn w:val="0"/>
    <w:next w:val="0"/>
    <w:link w:val="25"/>
    <w:uiPriority w:val="0"/>
    <w:qFormat/>
    <w:pPr>
      <w:pBdr>
        <w:bottom w:val="single" w:color="auto" w:sz="4" w:space="1"/>
      </w:pBdr>
      <w:contextualSpacing w:val="1"/>
    </w:pPr>
    <w:rPr>
      <w:rFonts w:asciiTheme="majorHAnsi" w:hAnsiTheme="majorHAnsi" w:eastAsiaTheme="majorEastAsia"/>
      <w:spacing w:val="5"/>
      <w:sz w:val="52"/>
    </w:rPr>
  </w:style>
  <w:style w:type="character" w:styleId="25" w:customStyle="1">
    <w:name w:val="表題 (文字)"/>
    <w:basedOn w:val="10"/>
    <w:next w:val="25"/>
    <w:link w:val="24"/>
    <w:uiPriority w:val="0"/>
    <w:rPr>
      <w:rFonts w:asciiTheme="majorHAnsi" w:hAnsiTheme="majorHAnsi" w:eastAsiaTheme="majorEastAsia"/>
      <w:spacing w:val="5"/>
      <w:sz w:val="52"/>
    </w:rPr>
  </w:style>
  <w:style w:type="paragraph" w:styleId="26">
    <w:name w:val="Subtitle"/>
    <w:basedOn w:val="0"/>
    <w:next w:val="0"/>
    <w:link w:val="27"/>
    <w:uiPriority w:val="0"/>
    <w:qFormat/>
    <w:pPr>
      <w:spacing w:after="600" w:afterLines="0" w:afterAutospacing="0"/>
    </w:pPr>
    <w:rPr>
      <w:rFonts w:asciiTheme="majorHAnsi" w:hAnsiTheme="majorHAnsi" w:eastAsiaTheme="majorEastAsia"/>
      <w:i w:val="1"/>
      <w:spacing w:val="13"/>
      <w:sz w:val="24"/>
    </w:rPr>
  </w:style>
  <w:style w:type="character" w:styleId="27" w:customStyle="1">
    <w:name w:val="副題 (文字)"/>
    <w:basedOn w:val="10"/>
    <w:next w:val="27"/>
    <w:link w:val="26"/>
    <w:uiPriority w:val="0"/>
    <w:rPr>
      <w:rFonts w:asciiTheme="majorHAnsi" w:hAnsiTheme="majorHAnsi" w:eastAsiaTheme="majorEastAsia"/>
      <w:i w:val="1"/>
      <w:spacing w:val="13"/>
      <w:sz w:val="24"/>
    </w:rPr>
  </w:style>
  <w:style w:type="character" w:styleId="28">
    <w:name w:val="Strong"/>
    <w:next w:val="28"/>
    <w:link w:val="0"/>
    <w:uiPriority w:val="0"/>
    <w:qFormat/>
    <w:rPr>
      <w:b w:val="1"/>
    </w:rPr>
  </w:style>
  <w:style w:type="character" w:styleId="29">
    <w:name w:val="Emphasis"/>
    <w:next w:val="29"/>
    <w:link w:val="0"/>
    <w:uiPriority w:val="0"/>
    <w:qFormat/>
    <w:rPr>
      <w:b w:val="1"/>
      <w:i w:val="1"/>
      <w:spacing w:val="10"/>
      <w:bdr w:val="none" w:color="auto" w:sz="0" w:space="0"/>
      <w:shd w:val="clear" w:color="auto" w:fill="auto"/>
    </w:rPr>
  </w:style>
  <w:style w:type="paragraph" w:styleId="30">
    <w:name w:val="No Spacing"/>
    <w:basedOn w:val="0"/>
    <w:next w:val="30"/>
    <w:link w:val="31"/>
    <w:uiPriority w:val="0"/>
    <w:qFormat/>
  </w:style>
  <w:style w:type="character" w:styleId="31" w:customStyle="1">
    <w:name w:val="行間詰め (文字)"/>
    <w:basedOn w:val="10"/>
    <w:next w:val="31"/>
    <w:link w:val="30"/>
    <w:uiPriority w:val="0"/>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pPr>
      <w:spacing w:before="200" w:beforeLines="0" w:beforeAutospacing="0"/>
      <w:ind w:left="360" w:right="360"/>
    </w:pPr>
    <w:rPr>
      <w:i w:val="1"/>
    </w:rPr>
  </w:style>
  <w:style w:type="character" w:styleId="34" w:customStyle="1">
    <w:name w:val="引用文 (文字)"/>
    <w:basedOn w:val="10"/>
    <w:next w:val="34"/>
    <w:link w:val="33"/>
    <w:uiPriority w:val="0"/>
    <w:rPr>
      <w:i w:val="1"/>
    </w:rPr>
  </w:style>
  <w:style w:type="paragraph" w:styleId="35">
    <w:name w:val="Intense Quote"/>
    <w:basedOn w:val="0"/>
    <w:next w:val="0"/>
    <w:link w:val="36"/>
    <w:uiPriority w:val="0"/>
    <w:qFormat/>
    <w:pPr>
      <w:pBdr>
        <w:bottom w:val="single" w:color="auto" w:sz="4" w:space="1"/>
      </w:pBdr>
      <w:spacing w:before="200" w:beforeLines="0" w:beforeAutospacing="0" w:after="280" w:afterLines="0" w:afterAutospacing="0"/>
      <w:ind w:left="1008" w:right="1152"/>
      <w:jc w:val="both"/>
    </w:pPr>
    <w:rPr>
      <w:b w:val="1"/>
      <w:i w:val="1"/>
    </w:rPr>
  </w:style>
  <w:style w:type="character" w:styleId="36" w:customStyle="1">
    <w:name w:val="引用文 2 (文字)"/>
    <w:basedOn w:val="10"/>
    <w:next w:val="36"/>
    <w:link w:val="35"/>
    <w:uiPriority w:val="0"/>
    <w:rPr>
      <w:b w:val="1"/>
      <w:i w:val="1"/>
    </w:rPr>
  </w:style>
  <w:style w:type="character" w:styleId="37">
    <w:name w:val="Subtle Emphasis"/>
    <w:next w:val="37"/>
    <w:link w:val="0"/>
    <w:uiPriority w:val="0"/>
    <w:qFormat/>
    <w:rPr>
      <w:i w:val="1"/>
    </w:rPr>
  </w:style>
  <w:style w:type="character" w:styleId="38">
    <w:name w:val="Intense Emphasis"/>
    <w:next w:val="38"/>
    <w:link w:val="0"/>
    <w:uiPriority w:val="0"/>
    <w:qFormat/>
    <w:rPr>
      <w:b w:val="1"/>
    </w:rPr>
  </w:style>
  <w:style w:type="character" w:styleId="39">
    <w:name w:val="Subtle Reference"/>
    <w:next w:val="39"/>
    <w:link w:val="0"/>
    <w:uiPriority w:val="0"/>
    <w:qFormat/>
    <w:rPr>
      <w:smallCaps w:val="1"/>
    </w:rPr>
  </w:style>
  <w:style w:type="character" w:styleId="40">
    <w:name w:val="Intense Reference"/>
    <w:next w:val="40"/>
    <w:link w:val="0"/>
    <w:uiPriority w:val="0"/>
    <w:qFormat/>
    <w:rPr>
      <w:smallCaps w:val="1"/>
      <w:spacing w:val="5"/>
      <w:u w:val="single" w:color="auto"/>
    </w:rPr>
  </w:style>
  <w:style w:type="character" w:styleId="41">
    <w:name w:val="Book Title"/>
    <w:next w:val="41"/>
    <w:link w:val="0"/>
    <w:uiPriority w:val="0"/>
    <w:qFormat/>
    <w:rPr>
      <w:i w:val="1"/>
      <w:smallCaps w:val="1"/>
      <w:spacing w:val="5"/>
    </w:rPr>
  </w:style>
  <w:style w:type="paragraph" w:styleId="42">
    <w:name w:val="TOC Heading"/>
    <w:basedOn w:val="1"/>
    <w:next w:val="0"/>
    <w:link w:val="0"/>
    <w:uiPriority w:val="0"/>
    <w:qFormat/>
    <w:pPr>
      <w:outlineLvl w:val="9"/>
    </w:pPr>
  </w:style>
  <w:style w:type="paragraph" w:styleId="43">
    <w:name w:val="Date"/>
    <w:basedOn w:val="0"/>
    <w:next w:val="0"/>
    <w:link w:val="44"/>
    <w:uiPriority w:val="0"/>
  </w:style>
  <w:style w:type="character" w:styleId="44" w:customStyle="1">
    <w:name w:val="日付 (文字)"/>
    <w:basedOn w:val="10"/>
    <w:next w:val="44"/>
    <w:link w:val="43"/>
    <w:uiPriority w:val="0"/>
  </w:style>
  <w:style w:type="paragraph" w:styleId="45">
    <w:name w:val="header"/>
    <w:basedOn w:val="0"/>
    <w:next w:val="45"/>
    <w:link w:val="46"/>
    <w:uiPriority w:val="0"/>
    <w:pPr>
      <w:tabs>
        <w:tab w:val="center" w:leader="none" w:pos="4252"/>
        <w:tab w:val="right" w:leader="none" w:pos="8504"/>
      </w:tabs>
      <w:snapToGrid w:val="0"/>
    </w:pPr>
  </w:style>
  <w:style w:type="character" w:styleId="46" w:customStyle="1">
    <w:name w:val="ヘッダー (文字)"/>
    <w:basedOn w:val="10"/>
    <w:next w:val="46"/>
    <w:link w:val="45"/>
    <w:uiPriority w:val="0"/>
  </w:style>
  <w:style w:type="paragraph" w:styleId="47">
    <w:name w:val="footer"/>
    <w:basedOn w:val="0"/>
    <w:next w:val="47"/>
    <w:link w:val="48"/>
    <w:uiPriority w:val="0"/>
    <w:pPr>
      <w:tabs>
        <w:tab w:val="center" w:leader="none" w:pos="4252"/>
        <w:tab w:val="right" w:leader="none" w:pos="8504"/>
      </w:tabs>
      <w:snapToGrid w:val="0"/>
    </w:pPr>
  </w:style>
  <w:style w:type="character" w:styleId="48" w:customStyle="1">
    <w:name w:val="フッター (文字)"/>
    <w:basedOn w:val="10"/>
    <w:next w:val="48"/>
    <w:link w:val="47"/>
    <w:uiPriority w:val="0"/>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 w:type="table" w:styleId="51">
    <w:name w:val="Table Grid"/>
    <w:basedOn w:val="11"/>
    <w:next w:val="51"/>
    <w:link w:val="0"/>
    <w:uiPriority w:val="0"/>
    <w:rPr>
      <w:kern w:val="2"/>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1"/>
    <w:basedOn w:val="11"/>
    <w:next w:val="52"/>
    <w:link w:val="0"/>
    <w:uiPriority w:val="0"/>
    <w:rPr>
      <w:kern w:val="2"/>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560</TotalTime>
  <Pages>2</Pages>
  <Words>46</Words>
  <Characters>1386</Characters>
  <Application>JUST Note</Application>
  <Lines>89</Lines>
  <Paragraphs>51</Paragraphs>
  <CharactersWithSpaces>1405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広川町役場</dc:creator>
  <cp:lastModifiedBy>隈本温子</cp:lastModifiedBy>
  <cp:lastPrinted>2017-11-27T08:29:00Z</cp:lastPrinted>
  <dcterms:created xsi:type="dcterms:W3CDTF">2017-10-03T05:02:00Z</dcterms:created>
  <dcterms:modified xsi:type="dcterms:W3CDTF">2026-06-17T03:01:45Z</dcterms:modified>
  <cp:revision>9</cp:revision>
</cp:coreProperties>
</file>